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B8A6E" w14:textId="77777777" w:rsidR="003478E1" w:rsidRDefault="003478E1" w:rsidP="003478E1">
      <w:pPr>
        <w:rPr>
          <w:b/>
          <w:sz w:val="28"/>
          <w:szCs w:val="28"/>
          <w:lang w:eastAsia="ja-JP"/>
        </w:rPr>
      </w:pPr>
      <w:r>
        <w:rPr>
          <w:rFonts w:ascii="MS Gothic" w:eastAsia="MS Gothic" w:hAnsi="MS Gothic" w:cs="MS Gothic" w:hint="eastAsia"/>
          <w:b/>
          <w:sz w:val="28"/>
          <w:szCs w:val="28"/>
          <w:lang w:eastAsia="ja-JP"/>
        </w:rPr>
        <w:t>プレスリリース</w:t>
      </w:r>
      <w:bookmarkStart w:id="0" w:name="_GoBack"/>
      <w:bookmarkEnd w:id="0"/>
    </w:p>
    <w:p w14:paraId="2D4A6BAA" w14:textId="77777777" w:rsidR="003478E1" w:rsidRDefault="003478E1" w:rsidP="003478E1">
      <w:pPr>
        <w:rPr>
          <w:sz w:val="24"/>
          <w:szCs w:val="24"/>
          <w:lang w:eastAsia="ja-JP"/>
        </w:rPr>
      </w:pPr>
      <w:r>
        <w:rPr>
          <w:rFonts w:ascii="MS Gothic" w:eastAsia="MS Gothic" w:hAnsi="MS Gothic" w:cs="MS Gothic" w:hint="eastAsia"/>
          <w:sz w:val="24"/>
          <w:szCs w:val="24"/>
          <w:lang w:eastAsia="ja-JP"/>
        </w:rPr>
        <w:t>２０１９年２月２５日</w:t>
      </w:r>
    </w:p>
    <w:p w14:paraId="1B111A19" w14:textId="19BEEDB3" w:rsidR="003478E1" w:rsidRPr="002068EC" w:rsidRDefault="003478E1" w:rsidP="003478E1">
      <w:pPr>
        <w:rPr>
          <w:b/>
          <w:sz w:val="32"/>
          <w:szCs w:val="32"/>
          <w:lang w:val="ja-JP" w:eastAsia="ja-JP"/>
        </w:rPr>
      </w:pPr>
      <w:r>
        <w:rPr>
          <w:rFonts w:ascii="MS Gothic" w:eastAsia="MS Gothic" w:hAnsi="MS Gothic" w:cs="MS Gothic"/>
          <w:b/>
          <w:sz w:val="32"/>
          <w:szCs w:val="32"/>
          <w:lang w:val="ja-JP" w:eastAsia="ja-JP"/>
        </w:rPr>
        <w:br/>
      </w:r>
      <w:r w:rsidRPr="002068EC">
        <w:rPr>
          <w:rFonts w:ascii="MS Gothic" w:eastAsia="MS Gothic" w:hAnsi="MS Gothic" w:cs="MS Gothic" w:hint="eastAsia"/>
          <w:b/>
          <w:sz w:val="32"/>
          <w:szCs w:val="32"/>
          <w:lang w:val="ja-JP" w:eastAsia="ja-JP"/>
        </w:rPr>
        <w:t>日本で治療されない難聴は、毎年</w:t>
      </w:r>
      <w:r>
        <w:rPr>
          <w:rFonts w:ascii="MS Gothic" w:eastAsia="MS Gothic" w:hAnsi="MS Gothic" w:cs="MS Gothic" w:hint="eastAsia"/>
          <w:b/>
          <w:sz w:val="32"/>
          <w:szCs w:val="32"/>
          <w:lang w:val="en-US" w:eastAsia="ja-JP"/>
        </w:rPr>
        <w:t>５．７</w:t>
      </w:r>
      <w:r w:rsidRPr="002068EC">
        <w:rPr>
          <w:rFonts w:ascii="MS Gothic" w:eastAsia="MS Gothic" w:hAnsi="MS Gothic" w:cs="MS Gothic" w:hint="eastAsia"/>
          <w:b/>
          <w:sz w:val="32"/>
          <w:szCs w:val="32"/>
          <w:lang w:val="ja-JP" w:eastAsia="ja-JP"/>
        </w:rPr>
        <w:t>兆円の費用がかかります。</w:t>
      </w:r>
    </w:p>
    <w:p w14:paraId="7A22F38A" w14:textId="4CB1B3CF" w:rsidR="003478E1" w:rsidRDefault="003478E1" w:rsidP="003478E1">
      <w:pPr>
        <w:rPr>
          <w:b/>
          <w:sz w:val="24"/>
          <w:szCs w:val="24"/>
          <w:lang w:val="ja-JP" w:eastAsia="ja-JP"/>
        </w:rPr>
      </w:pPr>
      <w:r>
        <w:rPr>
          <w:rFonts w:ascii="MS Gothic" w:eastAsia="MS Gothic" w:hAnsi="MS Gothic" w:cs="MS Gothic"/>
          <w:b/>
          <w:sz w:val="24"/>
          <w:szCs w:val="24"/>
          <w:lang w:val="ja-JP" w:eastAsia="ja-JP"/>
        </w:rPr>
        <w:br/>
      </w:r>
      <w:r>
        <w:rPr>
          <w:rFonts w:ascii="MS Gothic" w:eastAsia="MS Gothic" w:hAnsi="MS Gothic" w:cs="MS Gothic" w:hint="eastAsia"/>
          <w:b/>
          <w:sz w:val="24"/>
          <w:szCs w:val="24"/>
          <w:lang w:val="ja-JP" w:eastAsia="ja-JP"/>
        </w:rPr>
        <w:t>日本の約５６０万人が、治療の行われない難聴と共に生活しています。</w:t>
      </w:r>
      <w:r>
        <w:rPr>
          <w:b/>
          <w:sz w:val="24"/>
          <w:szCs w:val="24"/>
          <w:lang w:val="ja-JP" w:eastAsia="ja-JP"/>
        </w:rPr>
        <w:t xml:space="preserve"> </w:t>
      </w:r>
      <w:r>
        <w:rPr>
          <w:rFonts w:ascii="MS Gothic" w:eastAsia="MS Gothic" w:hAnsi="MS Gothic" w:cs="MS Gothic" w:hint="eastAsia"/>
          <w:b/>
          <w:sz w:val="24"/>
          <w:szCs w:val="24"/>
          <w:lang w:val="ja-JP" w:eastAsia="ja-JP"/>
        </w:rPr>
        <w:t>日本で治療の行われない障害的難聴は、毎年５．７兆円の費用がかかります。</w:t>
      </w:r>
      <w:r>
        <w:rPr>
          <w:b/>
          <w:sz w:val="24"/>
          <w:szCs w:val="24"/>
          <w:lang w:val="ja-JP" w:eastAsia="ja-JP"/>
        </w:rPr>
        <w:t xml:space="preserve"> </w:t>
      </w:r>
    </w:p>
    <w:p w14:paraId="29E5F9C2" w14:textId="584BE67D" w:rsidR="003478E1" w:rsidRDefault="003478E1" w:rsidP="003478E1">
      <w:pPr>
        <w:rPr>
          <w:sz w:val="24"/>
          <w:szCs w:val="24"/>
          <w:lang w:val="ja-JP" w:eastAsia="ja-JP"/>
        </w:rPr>
      </w:pPr>
      <w:r>
        <w:rPr>
          <w:rFonts w:ascii="MS Gothic" w:eastAsia="MS Gothic" w:hAnsi="MS Gothic" w:cs="MS Gothic"/>
          <w:sz w:val="24"/>
          <w:szCs w:val="24"/>
          <w:lang w:val="ja-JP" w:eastAsia="ja-JP"/>
        </w:rPr>
        <w:br/>
      </w:r>
      <w:r>
        <w:rPr>
          <w:rFonts w:ascii="MS Gothic" w:eastAsia="MS Gothic" w:hAnsi="MS Gothic" w:cs="MS Gothic" w:hint="eastAsia"/>
          <w:sz w:val="24"/>
          <w:szCs w:val="24"/>
          <w:lang w:val="ja-JP" w:eastAsia="ja-JP"/>
        </w:rPr>
        <w:t>日本で治療の行われない障害的難聴は、毎年約５．７兆円の費用がかかります。</w:t>
      </w:r>
      <w:r>
        <w:rPr>
          <w:sz w:val="24"/>
          <w:szCs w:val="24"/>
          <w:lang w:val="ja-JP" w:eastAsia="ja-JP"/>
        </w:rPr>
        <w:t xml:space="preserve"> </w:t>
      </w:r>
      <w:r>
        <w:rPr>
          <w:rFonts w:ascii="MS Gothic" w:eastAsia="MS Gothic" w:hAnsi="MS Gothic" w:cs="MS Gothic" w:hint="eastAsia"/>
          <w:sz w:val="24"/>
          <w:szCs w:val="24"/>
          <w:lang w:val="ja-JP" w:eastAsia="ja-JP"/>
        </w:rPr>
        <w:t>これは治療の行われない障害的難聴を持つ者一人り当たり約１１０万円となります。</w:t>
      </w:r>
      <w:r>
        <w:rPr>
          <w:sz w:val="24"/>
          <w:szCs w:val="24"/>
          <w:lang w:val="ja-JP" w:eastAsia="ja-JP"/>
        </w:rPr>
        <w:t xml:space="preserve"> </w:t>
      </w:r>
      <w:r>
        <w:rPr>
          <w:rFonts w:ascii="MS Gothic" w:eastAsia="MS Gothic" w:hAnsi="MS Gothic" w:cs="MS Gothic" w:hint="eastAsia"/>
          <w:sz w:val="24"/>
          <w:szCs w:val="24"/>
          <w:lang w:val="ja-JP" w:eastAsia="ja-JP"/>
        </w:rPr>
        <w:t>大人全体の</w:t>
      </w:r>
      <w:r>
        <w:rPr>
          <w:rFonts w:hint="eastAsia"/>
          <w:sz w:val="24"/>
          <w:szCs w:val="24"/>
          <w:lang w:val="ja-JP" w:eastAsia="ja-JP"/>
        </w:rPr>
        <w:t>7</w:t>
      </w:r>
      <w:r>
        <w:rPr>
          <w:rFonts w:ascii="MS Gothic" w:eastAsia="MS Gothic" w:hAnsi="MS Gothic" w:cs="MS Gothic" w:hint="eastAsia"/>
          <w:sz w:val="24"/>
          <w:szCs w:val="24"/>
          <w:lang w:val="ja-JP" w:eastAsia="ja-JP"/>
        </w:rPr>
        <w:t>％が障害的難聴と生活しています。</w:t>
      </w:r>
      <w:r>
        <w:rPr>
          <w:sz w:val="24"/>
          <w:szCs w:val="24"/>
          <w:lang w:val="ja-JP" w:eastAsia="ja-JP"/>
        </w:rPr>
        <w:t xml:space="preserve"> </w:t>
      </w:r>
      <w:r>
        <w:rPr>
          <w:rFonts w:ascii="MS Gothic" w:eastAsia="MS Gothic" w:hAnsi="MS Gothic" w:cs="MS Gothic" w:hint="eastAsia"/>
          <w:sz w:val="24"/>
          <w:szCs w:val="24"/>
          <w:lang w:val="ja-JP" w:eastAsia="ja-JP"/>
        </w:rPr>
        <w:t>三人に二人以上は、障害的難聴の治療が行われていません。</w:t>
      </w:r>
    </w:p>
    <w:p w14:paraId="76AB4E6E" w14:textId="77777777" w:rsidR="003478E1" w:rsidRDefault="003478E1" w:rsidP="003478E1">
      <w:pPr>
        <w:rPr>
          <w:sz w:val="24"/>
          <w:szCs w:val="24"/>
          <w:lang w:val="ja-JP" w:eastAsia="ja-JP"/>
        </w:rPr>
      </w:pPr>
      <w:r w:rsidRPr="00C22F73">
        <w:rPr>
          <w:rFonts w:ascii="MS Gothic" w:eastAsia="MS Gothic" w:hAnsi="MS Gothic" w:cs="MS Gothic" w:hint="eastAsia"/>
          <w:sz w:val="24"/>
          <w:szCs w:val="24"/>
          <w:lang w:val="ja-JP" w:eastAsia="ja-JP"/>
        </w:rPr>
        <w:t>費用は、障害的難聴を抱える者の中で、生活の質の低下や高い失業に関係しています。</w:t>
      </w:r>
      <w:r>
        <w:rPr>
          <w:b/>
          <w:sz w:val="24"/>
          <w:szCs w:val="24"/>
          <w:lang w:val="ja-JP" w:eastAsia="ja-JP"/>
        </w:rPr>
        <w:t xml:space="preserve"> </w:t>
      </w:r>
      <w:r>
        <w:rPr>
          <w:rFonts w:ascii="MS Gothic" w:eastAsia="MS Gothic" w:hAnsi="MS Gothic" w:cs="MS Gothic" w:hint="eastAsia"/>
          <w:sz w:val="24"/>
          <w:szCs w:val="24"/>
          <w:lang w:val="ja-JP" w:eastAsia="ja-JP"/>
        </w:rPr>
        <w:t>費用は難聴による余分な健康管理費をまかなっていません。</w:t>
      </w:r>
      <w:r>
        <w:rPr>
          <w:sz w:val="24"/>
          <w:szCs w:val="24"/>
          <w:lang w:val="ja-JP" w:eastAsia="ja-JP"/>
        </w:rPr>
        <w:t xml:space="preserve"> </w:t>
      </w:r>
    </w:p>
    <w:p w14:paraId="24ECD2B1" w14:textId="77777777" w:rsidR="003478E1" w:rsidRDefault="003478E1" w:rsidP="003478E1">
      <w:pPr>
        <w:rPr>
          <w:sz w:val="24"/>
          <w:szCs w:val="24"/>
          <w:lang w:val="ja-JP" w:eastAsia="ja-JP"/>
        </w:rPr>
      </w:pPr>
      <w:r>
        <w:rPr>
          <w:rFonts w:ascii="MS Gothic" w:eastAsia="MS Gothic" w:hAnsi="MS Gothic" w:cs="MS Gothic" w:hint="eastAsia"/>
          <w:sz w:val="24"/>
          <w:szCs w:val="24"/>
          <w:lang w:val="ja-JP" w:eastAsia="ja-JP"/>
        </w:rPr>
        <w:t>障害的難聴は</w:t>
      </w:r>
      <w:r>
        <w:rPr>
          <w:sz w:val="24"/>
          <w:szCs w:val="24"/>
          <w:lang w:val="ja-JP" w:eastAsia="ja-JP"/>
        </w:rPr>
        <w:t xml:space="preserve">Global Burden of Disease </w:t>
      </w:r>
      <w:r>
        <w:rPr>
          <w:rFonts w:ascii="MS Gothic" w:eastAsia="MS Gothic" w:hAnsi="MS Gothic" w:cs="MS Gothic" w:hint="eastAsia"/>
          <w:sz w:val="24"/>
          <w:szCs w:val="24"/>
          <w:lang w:val="ja-JP" w:eastAsia="ja-JP"/>
        </w:rPr>
        <w:t>研究グループ</w:t>
      </w:r>
      <w:r>
        <w:rPr>
          <w:sz w:val="24"/>
          <w:szCs w:val="24"/>
          <w:lang w:val="ja-JP" w:eastAsia="ja-JP"/>
        </w:rPr>
        <w:t>(GBD)</w:t>
      </w:r>
      <w:r>
        <w:rPr>
          <w:rFonts w:ascii="MS Gothic" w:eastAsia="MS Gothic" w:hAnsi="MS Gothic" w:cs="MS Gothic" w:hint="eastAsia"/>
          <w:sz w:val="24"/>
          <w:szCs w:val="24"/>
          <w:lang w:val="ja-JP" w:eastAsia="ja-JP"/>
        </w:rPr>
        <w:t>により、良い方の耳で３５</w:t>
      </w:r>
      <w:r>
        <w:rPr>
          <w:sz w:val="24"/>
          <w:szCs w:val="24"/>
          <w:lang w:val="ja-JP" w:eastAsia="ja-JP"/>
        </w:rPr>
        <w:t>dB</w:t>
      </w:r>
      <w:r>
        <w:rPr>
          <w:rFonts w:ascii="MS Gothic" w:eastAsia="MS Gothic" w:hAnsi="MS Gothic" w:cs="MS Gothic" w:hint="eastAsia"/>
          <w:sz w:val="24"/>
          <w:szCs w:val="24"/>
          <w:lang w:val="ja-JP" w:eastAsia="ja-JP"/>
        </w:rPr>
        <w:t>より程度の大きい難聴と定められています。</w:t>
      </w:r>
    </w:p>
    <w:p w14:paraId="2C5B862D" w14:textId="77777777" w:rsidR="003478E1" w:rsidRDefault="003478E1" w:rsidP="003478E1">
      <w:pPr>
        <w:rPr>
          <w:sz w:val="24"/>
          <w:szCs w:val="24"/>
          <w:lang w:val="ja-JP" w:eastAsia="ja-JP"/>
        </w:rPr>
      </w:pPr>
      <w:r>
        <w:rPr>
          <w:rFonts w:ascii="MS Gothic" w:eastAsia="MS Gothic" w:hAnsi="MS Gothic" w:cs="MS Gothic" w:hint="eastAsia"/>
          <w:sz w:val="24"/>
          <w:szCs w:val="24"/>
          <w:lang w:val="ja-JP" w:eastAsia="ja-JP"/>
        </w:rPr>
        <w:t>この数値は、障害的難聴を抱える者の数、補聴器具の使用、失業と生活の質に関するデータを使った「難聴</w:t>
      </w:r>
      <w:r>
        <w:rPr>
          <w:sz w:val="24"/>
          <w:szCs w:val="24"/>
          <w:lang w:val="ja-JP" w:eastAsia="ja-JP"/>
        </w:rPr>
        <w:t xml:space="preserve"> ‐ </w:t>
      </w:r>
      <w:r>
        <w:rPr>
          <w:rFonts w:ascii="MS Gothic" w:eastAsia="MS Gothic" w:hAnsi="MS Gothic" w:cs="MS Gothic" w:hint="eastAsia"/>
          <w:sz w:val="24"/>
          <w:szCs w:val="24"/>
          <w:lang w:val="ja-JP" w:eastAsia="ja-JP"/>
        </w:rPr>
        <w:t>数値と費用」の報告をもとに推定されています。</w:t>
      </w:r>
      <w:r>
        <w:rPr>
          <w:sz w:val="24"/>
          <w:szCs w:val="24"/>
          <w:lang w:val="ja-JP" w:eastAsia="ja-JP"/>
        </w:rPr>
        <w:t xml:space="preserve"> </w:t>
      </w:r>
      <w:r>
        <w:rPr>
          <w:rFonts w:ascii="MS Gothic" w:eastAsia="MS Gothic" w:hAnsi="MS Gothic" w:cs="MS Gothic" w:hint="eastAsia"/>
          <w:sz w:val="24"/>
          <w:szCs w:val="24"/>
          <w:lang w:val="ja-JP" w:eastAsia="ja-JP"/>
        </w:rPr>
        <w:t>報告は、難聴の広がりと結果や補聴器具の使用と利点に関する過去２０年の数百におよぶ化学研究と論文を分析し比較したメタ研究です。</w:t>
      </w:r>
    </w:p>
    <w:p w14:paraId="4E3736D3" w14:textId="77777777" w:rsidR="003478E1" w:rsidRDefault="003478E1" w:rsidP="003478E1">
      <w:pPr>
        <w:rPr>
          <w:sz w:val="24"/>
          <w:szCs w:val="24"/>
          <w:lang w:val="ja-JP" w:eastAsia="ja-JP"/>
        </w:rPr>
      </w:pPr>
      <w:r>
        <w:rPr>
          <w:sz w:val="24"/>
          <w:szCs w:val="24"/>
          <w:lang w:val="ja-JP" w:eastAsia="ja-JP"/>
        </w:rPr>
        <w:t>EU</w:t>
      </w:r>
      <w:r>
        <w:rPr>
          <w:rFonts w:ascii="MS Gothic" w:eastAsia="MS Gothic" w:hAnsi="MS Gothic" w:cs="MS Gothic" w:hint="eastAsia"/>
          <w:sz w:val="24"/>
          <w:szCs w:val="24"/>
          <w:lang w:val="ja-JP" w:eastAsia="ja-JP"/>
        </w:rPr>
        <w:t>で治療の行われない障害的難聴は、毎年１８５０億ユーロの費用がかかります。</w:t>
      </w:r>
    </w:p>
    <w:p w14:paraId="373F2B9F" w14:textId="77777777" w:rsidR="003478E1" w:rsidRDefault="003478E1" w:rsidP="003478E1">
      <w:pPr>
        <w:rPr>
          <w:sz w:val="24"/>
          <w:szCs w:val="24"/>
          <w:lang w:val="ja-JP" w:eastAsia="ja-JP"/>
        </w:rPr>
      </w:pPr>
      <w:r>
        <w:rPr>
          <w:rFonts w:ascii="MS Gothic" w:eastAsia="MS Gothic" w:hAnsi="MS Gothic" w:cs="MS Gothic" w:hint="eastAsia"/>
          <w:sz w:val="24"/>
          <w:szCs w:val="24"/>
          <w:lang w:val="ja-JP" w:eastAsia="ja-JP"/>
        </w:rPr>
        <w:t>報告は、補聴器の使用と他のヒアリング</w:t>
      </w:r>
      <w:r>
        <w:rPr>
          <w:sz w:val="24"/>
          <w:szCs w:val="24"/>
          <w:lang w:val="ja-JP" w:eastAsia="ja-JP"/>
        </w:rPr>
        <w:t xml:space="preserve"> </w:t>
      </w:r>
      <w:r>
        <w:rPr>
          <w:rFonts w:ascii="MS Gothic" w:eastAsia="MS Gothic" w:hAnsi="MS Gothic" w:cs="MS Gothic" w:hint="eastAsia"/>
          <w:sz w:val="24"/>
          <w:szCs w:val="24"/>
          <w:lang w:val="ja-JP" w:eastAsia="ja-JP"/>
        </w:rPr>
        <w:t>ソリューションが健康と生活の質を高めると説明します。</w:t>
      </w:r>
      <w:r>
        <w:rPr>
          <w:sz w:val="24"/>
          <w:szCs w:val="24"/>
          <w:lang w:val="ja-JP" w:eastAsia="ja-JP"/>
        </w:rPr>
        <w:t xml:space="preserve"> </w:t>
      </w:r>
      <w:r>
        <w:rPr>
          <w:rFonts w:ascii="MS Gothic" w:eastAsia="MS Gothic" w:hAnsi="MS Gothic" w:cs="MS Gothic" w:hint="eastAsia"/>
          <w:sz w:val="24"/>
          <w:szCs w:val="24"/>
          <w:lang w:val="ja-JP" w:eastAsia="ja-JP"/>
        </w:rPr>
        <w:t>また、難聴を治療する者は難聴を抱えない者より大きなリスクを経験しないとされる一方、治療の行われない障害的難聴を抱える者は社会的孤立、鬱、認識力の低下、痴呆のリスクが高いと報告されます。</w:t>
      </w:r>
    </w:p>
    <w:p w14:paraId="0D794CFB" w14:textId="77777777" w:rsidR="003478E1" w:rsidRDefault="003478E1" w:rsidP="003478E1">
      <w:pPr>
        <w:rPr>
          <w:sz w:val="24"/>
          <w:szCs w:val="24"/>
          <w:lang w:val="ja-JP" w:eastAsia="ja-JP"/>
        </w:rPr>
      </w:pPr>
      <w:r w:rsidRPr="0057162C">
        <w:rPr>
          <w:rFonts w:ascii="MS Gothic" w:eastAsia="MS Gothic" w:hAnsi="MS Gothic" w:cs="MS Gothic" w:hint="eastAsia"/>
          <w:sz w:val="24"/>
          <w:szCs w:val="24"/>
          <w:lang w:val="ja-JP" w:eastAsia="ja-JP"/>
        </w:rPr>
        <w:t>日本には約</w:t>
      </w:r>
      <w:r>
        <w:rPr>
          <w:rFonts w:ascii="MS Gothic" w:eastAsia="MS Gothic" w:hAnsi="MS Gothic" w:cs="MS Gothic" w:hint="eastAsia"/>
          <w:sz w:val="24"/>
          <w:szCs w:val="24"/>
          <w:lang w:val="ja-JP" w:eastAsia="ja-JP"/>
        </w:rPr>
        <w:t>９００</w:t>
      </w:r>
      <w:r w:rsidRPr="0057162C">
        <w:rPr>
          <w:rFonts w:ascii="MS Gothic" w:eastAsia="MS Gothic" w:hAnsi="MS Gothic" w:cs="MS Gothic" w:hint="eastAsia"/>
          <w:sz w:val="24"/>
          <w:szCs w:val="24"/>
          <w:lang w:val="ja-JP" w:eastAsia="ja-JP"/>
        </w:rPr>
        <w:t>万人の障害的難聴（</w:t>
      </w:r>
      <w:r w:rsidRPr="0057162C">
        <w:rPr>
          <w:sz w:val="24"/>
          <w:szCs w:val="24"/>
          <w:lang w:val="ja-JP" w:eastAsia="ja-JP"/>
        </w:rPr>
        <w:t>&gt;35dB</w:t>
      </w:r>
      <w:r w:rsidRPr="0057162C">
        <w:rPr>
          <w:rFonts w:ascii="MS Gothic" w:eastAsia="MS Gothic" w:hAnsi="MS Gothic" w:cs="MS Gothic" w:hint="eastAsia"/>
          <w:sz w:val="24"/>
          <w:szCs w:val="24"/>
          <w:lang w:val="ja-JP" w:eastAsia="ja-JP"/>
        </w:rPr>
        <w:t>）を抱えた人がいます。</w:t>
      </w:r>
      <w:r w:rsidRPr="0057162C">
        <w:rPr>
          <w:sz w:val="24"/>
          <w:szCs w:val="24"/>
          <w:lang w:val="ja-JP" w:eastAsia="ja-JP"/>
        </w:rPr>
        <w:t xml:space="preserve"> </w:t>
      </w:r>
      <w:r>
        <w:rPr>
          <w:rFonts w:ascii="MS Gothic" w:eastAsia="MS Gothic" w:hAnsi="MS Gothic" w:cs="MS Gothic" w:hint="eastAsia"/>
          <w:sz w:val="24"/>
          <w:szCs w:val="24"/>
          <w:lang w:val="ja-JP" w:eastAsia="ja-JP"/>
        </w:rPr>
        <w:t>５６</w:t>
      </w:r>
      <w:r w:rsidRPr="0057162C">
        <w:rPr>
          <w:rFonts w:ascii="MS Gothic" w:eastAsia="MS Gothic" w:hAnsi="MS Gothic" w:cs="MS Gothic" w:hint="eastAsia"/>
          <w:sz w:val="24"/>
          <w:szCs w:val="24"/>
          <w:lang w:val="ja-JP" w:eastAsia="ja-JP"/>
        </w:rPr>
        <w:t>０万人以上は障害的難聴の治療を受けておらず、障害的難聴を抱える約三人に一人しか補聴器具または他のヒアリング</w:t>
      </w:r>
      <w:r w:rsidRPr="0057162C">
        <w:rPr>
          <w:sz w:val="24"/>
          <w:szCs w:val="24"/>
          <w:lang w:val="ja-JP" w:eastAsia="ja-JP"/>
        </w:rPr>
        <w:t xml:space="preserve"> </w:t>
      </w:r>
      <w:r w:rsidRPr="0057162C">
        <w:rPr>
          <w:rFonts w:ascii="MS Gothic" w:eastAsia="MS Gothic" w:hAnsi="MS Gothic" w:cs="MS Gothic" w:hint="eastAsia"/>
          <w:sz w:val="24"/>
          <w:szCs w:val="24"/>
          <w:lang w:val="ja-JP" w:eastAsia="ja-JP"/>
        </w:rPr>
        <w:t>ソリューションを使っていません。</w:t>
      </w:r>
      <w:r w:rsidRPr="0057162C">
        <w:rPr>
          <w:sz w:val="24"/>
          <w:szCs w:val="24"/>
          <w:lang w:val="ja-JP" w:eastAsia="ja-JP"/>
        </w:rPr>
        <w:t xml:space="preserve"> </w:t>
      </w:r>
      <w:r w:rsidRPr="0057162C">
        <w:rPr>
          <w:rFonts w:ascii="MS Gothic" w:eastAsia="MS Gothic" w:hAnsi="MS Gothic" w:cs="MS Gothic" w:hint="eastAsia"/>
          <w:sz w:val="24"/>
          <w:szCs w:val="24"/>
          <w:lang w:val="ja-JP" w:eastAsia="ja-JP"/>
        </w:rPr>
        <w:t>より長く生きて着実に歳を重ねる人口と騒音にさらされることによる早い時期での難聴は、これから先の年も増加します。</w:t>
      </w:r>
      <w:r w:rsidRPr="0057162C">
        <w:rPr>
          <w:sz w:val="24"/>
          <w:szCs w:val="24"/>
          <w:lang w:val="ja-JP" w:eastAsia="ja-JP"/>
        </w:rPr>
        <w:t xml:space="preserve"> </w:t>
      </w:r>
    </w:p>
    <w:p w14:paraId="018AE0FA" w14:textId="77777777" w:rsidR="003478E1" w:rsidRPr="002068EC" w:rsidRDefault="003478E1" w:rsidP="003478E1">
      <w:pPr>
        <w:rPr>
          <w:sz w:val="24"/>
          <w:szCs w:val="24"/>
          <w:lang w:val="ja-JP" w:eastAsia="ja-JP"/>
        </w:rPr>
      </w:pPr>
      <w:r w:rsidRPr="00202337">
        <w:rPr>
          <w:rFonts w:ascii="MS Gothic" w:eastAsia="MS Gothic" w:hAnsi="MS Gothic" w:cs="MS Gothic" w:hint="eastAsia"/>
          <w:sz w:val="24"/>
          <w:szCs w:val="24"/>
          <w:lang w:val="ja-JP" w:eastAsia="ja-JP"/>
        </w:rPr>
        <w:t>世界ヒアリングデーは、聴覚喪失や難聴をどのように防ぐのかといった意識を高め、耳とヒアリングのケアを世界中に宣伝する目的で、</w:t>
      </w:r>
      <w:r w:rsidRPr="00202337">
        <w:rPr>
          <w:sz w:val="24"/>
          <w:szCs w:val="24"/>
          <w:lang w:val="ja-JP" w:eastAsia="ja-JP"/>
        </w:rPr>
        <w:t>WHO</w:t>
      </w:r>
      <w:r w:rsidRPr="00202337">
        <w:rPr>
          <w:rFonts w:ascii="MS Gothic" w:eastAsia="MS Gothic" w:hAnsi="MS Gothic" w:cs="MS Gothic" w:hint="eastAsia"/>
          <w:sz w:val="24"/>
          <w:szCs w:val="24"/>
          <w:lang w:val="ja-JP" w:eastAsia="ja-JP"/>
        </w:rPr>
        <w:t>により毎年３月</w:t>
      </w:r>
      <w:r w:rsidRPr="001739C0">
        <w:rPr>
          <w:rFonts w:ascii="MS Gothic" w:eastAsia="MS Gothic" w:hAnsi="MS Gothic" w:cs="MS Gothic" w:hint="eastAsia"/>
          <w:sz w:val="24"/>
          <w:szCs w:val="24"/>
          <w:vertAlign w:val="superscript"/>
          <w:lang w:val="ja-JP" w:eastAsia="ja-JP"/>
        </w:rPr>
        <w:t>３日</w:t>
      </w:r>
      <w:r>
        <w:rPr>
          <w:rFonts w:ascii="MS Gothic" w:eastAsia="MS Gothic" w:hAnsi="MS Gothic" w:cs="MS Gothic" w:hint="eastAsia"/>
          <w:sz w:val="24"/>
          <w:szCs w:val="24"/>
          <w:lang w:val="ja-JP" w:eastAsia="ja-JP"/>
        </w:rPr>
        <w:t>に開催されます。</w:t>
      </w:r>
      <w:r>
        <w:rPr>
          <w:sz w:val="24"/>
          <w:szCs w:val="24"/>
          <w:lang w:val="ja-JP" w:eastAsia="ja-JP"/>
        </w:rPr>
        <w:t xml:space="preserve"> </w:t>
      </w:r>
      <w:r>
        <w:rPr>
          <w:rFonts w:ascii="MS Gothic" w:eastAsia="MS Gothic" w:hAnsi="MS Gothic" w:cs="MS Gothic" w:hint="eastAsia"/>
          <w:sz w:val="24"/>
          <w:szCs w:val="24"/>
          <w:lang w:val="ja-JP" w:eastAsia="ja-JP"/>
        </w:rPr>
        <w:t>世界ヒアリング</w:t>
      </w:r>
      <w:r>
        <w:rPr>
          <w:sz w:val="24"/>
          <w:szCs w:val="24"/>
          <w:lang w:val="ja-JP" w:eastAsia="ja-JP"/>
        </w:rPr>
        <w:t xml:space="preserve"> </w:t>
      </w:r>
      <w:r>
        <w:rPr>
          <w:rFonts w:ascii="MS Gothic" w:eastAsia="MS Gothic" w:hAnsi="MS Gothic" w:cs="MS Gothic" w:hint="eastAsia"/>
          <w:sz w:val="24"/>
          <w:szCs w:val="24"/>
          <w:lang w:val="ja-JP" w:eastAsia="ja-JP"/>
        </w:rPr>
        <w:t>デー２０１９のテーマは、「ヒアリングの検査」です。</w:t>
      </w:r>
    </w:p>
    <w:p w14:paraId="47E5753E" w14:textId="77777777" w:rsidR="003478E1" w:rsidRDefault="003478E1" w:rsidP="003478E1">
      <w:pPr>
        <w:rPr>
          <w:sz w:val="24"/>
          <w:szCs w:val="24"/>
          <w:lang w:val="ja-JP" w:eastAsia="ja-JP"/>
        </w:rPr>
      </w:pPr>
      <w:r w:rsidRPr="002068EC">
        <w:rPr>
          <w:rFonts w:ascii="MS Gothic" w:eastAsia="MS Gothic" w:hAnsi="MS Gothic" w:cs="MS Gothic" w:hint="eastAsia"/>
          <w:sz w:val="24"/>
          <w:szCs w:val="24"/>
          <w:lang w:val="ja-JP" w:eastAsia="ja-JP"/>
        </w:rPr>
        <w:t>「科学報告書は、治療の行われない難聴が大きな健康問題であり、治療の行われない難聴が私達の社会で経済的そして社会的に大きな影響を与えるとしています。</w:t>
      </w:r>
      <w:r w:rsidRPr="002068EC">
        <w:rPr>
          <w:sz w:val="24"/>
          <w:szCs w:val="24"/>
          <w:lang w:val="ja-JP" w:eastAsia="ja-JP"/>
        </w:rPr>
        <w:t xml:space="preserve"> </w:t>
      </w:r>
      <w:r w:rsidRPr="002068EC">
        <w:rPr>
          <w:rFonts w:ascii="MS Gothic" w:eastAsia="MS Gothic" w:hAnsi="MS Gothic" w:cs="MS Gothic" w:hint="eastAsia"/>
          <w:sz w:val="24"/>
          <w:szCs w:val="24"/>
          <w:lang w:val="ja-JP" w:eastAsia="ja-JP"/>
        </w:rPr>
        <w:t>また、自身のヒアリング検査や難聴の治療は、自分自身と社会に還元されるとしています。」と報告書を発行した</w:t>
      </w:r>
      <w:r w:rsidRPr="002068EC">
        <w:rPr>
          <w:sz w:val="24"/>
          <w:szCs w:val="24"/>
          <w:lang w:val="ja-JP" w:eastAsia="ja-JP"/>
        </w:rPr>
        <w:t>hear-it AISBL</w:t>
      </w:r>
      <w:r w:rsidRPr="002068EC">
        <w:rPr>
          <w:rFonts w:ascii="MS Gothic" w:eastAsia="MS Gothic" w:hAnsi="MS Gothic" w:cs="MS Gothic" w:hint="eastAsia"/>
          <w:sz w:val="24"/>
          <w:szCs w:val="24"/>
          <w:lang w:val="ja-JP" w:eastAsia="ja-JP"/>
        </w:rPr>
        <w:t>のキム</w:t>
      </w:r>
      <w:r w:rsidRPr="002068EC">
        <w:rPr>
          <w:sz w:val="24"/>
          <w:szCs w:val="24"/>
          <w:lang w:val="ja-JP" w:eastAsia="ja-JP"/>
        </w:rPr>
        <w:t xml:space="preserve"> </w:t>
      </w:r>
      <w:r w:rsidRPr="002068EC">
        <w:rPr>
          <w:rFonts w:ascii="MS Gothic" w:eastAsia="MS Gothic" w:hAnsi="MS Gothic" w:cs="MS Gothic" w:hint="eastAsia"/>
          <w:sz w:val="24"/>
          <w:szCs w:val="24"/>
          <w:lang w:val="ja-JP" w:eastAsia="ja-JP"/>
        </w:rPr>
        <w:t>ルバーグ事務総長は言います。</w:t>
      </w:r>
    </w:p>
    <w:p w14:paraId="48CF9B9F" w14:textId="77777777" w:rsidR="003478E1" w:rsidRDefault="003478E1" w:rsidP="003478E1">
      <w:pPr>
        <w:rPr>
          <w:sz w:val="24"/>
          <w:szCs w:val="24"/>
          <w:lang w:val="ja-JP" w:eastAsia="ja-JP"/>
        </w:rPr>
      </w:pPr>
      <w:r>
        <w:rPr>
          <w:rFonts w:ascii="MS Gothic" w:eastAsia="MS Gothic" w:hAnsi="MS Gothic" w:cs="MS Gothic" w:hint="eastAsia"/>
          <w:sz w:val="24"/>
          <w:szCs w:val="24"/>
          <w:lang w:val="ja-JP" w:eastAsia="ja-JP"/>
        </w:rPr>
        <w:lastRenderedPageBreak/>
        <w:t>「難聴であると思ったら、ヒアリング検査を受けるのが最良のアドバイスです。</w:t>
      </w:r>
      <w:r>
        <w:rPr>
          <w:sz w:val="24"/>
          <w:szCs w:val="24"/>
          <w:lang w:val="ja-JP" w:eastAsia="ja-JP"/>
        </w:rPr>
        <w:t xml:space="preserve"> WHO</w:t>
      </w:r>
      <w:r>
        <w:rPr>
          <w:rFonts w:ascii="MS Gothic" w:eastAsia="MS Gothic" w:hAnsi="MS Gothic" w:cs="MS Gothic" w:hint="eastAsia"/>
          <w:sz w:val="24"/>
          <w:szCs w:val="24"/>
          <w:lang w:val="ja-JP" w:eastAsia="ja-JP"/>
        </w:rPr>
        <w:t>「ヒアリング検査」アプリを使い自身のヒアリングを検査したり</w:t>
      </w:r>
      <w:r>
        <w:rPr>
          <w:sz w:val="24"/>
          <w:szCs w:val="24"/>
          <w:lang w:val="ja-JP" w:eastAsia="ja-JP"/>
        </w:rPr>
        <w:t xml:space="preserve"> </w:t>
      </w:r>
      <w:hyperlink r:id="rId7" w:history="1">
        <w:r w:rsidRPr="004A1E77">
          <w:rPr>
            <w:rStyle w:val="Hyperlink"/>
            <w:sz w:val="24"/>
            <w:szCs w:val="24"/>
            <w:lang w:val="ja-JP" w:eastAsia="ja-JP"/>
          </w:rPr>
          <w:t>www.hear-it.org</w:t>
        </w:r>
      </w:hyperlink>
      <w:r>
        <w:rPr>
          <w:rFonts w:ascii="MS Gothic" w:eastAsia="MS Gothic" w:hAnsi="MS Gothic" w:cs="MS Gothic" w:hint="eastAsia"/>
          <w:sz w:val="24"/>
          <w:szCs w:val="24"/>
          <w:lang w:val="ja-JP" w:eastAsia="ja-JP"/>
        </w:rPr>
        <w:t>でヒアリングをテストできます。</w:t>
      </w:r>
      <w:r>
        <w:rPr>
          <w:sz w:val="24"/>
          <w:szCs w:val="24"/>
          <w:lang w:val="ja-JP" w:eastAsia="ja-JP"/>
        </w:rPr>
        <w:t xml:space="preserve"> </w:t>
      </w:r>
      <w:r>
        <w:rPr>
          <w:rFonts w:ascii="MS Gothic" w:eastAsia="MS Gothic" w:hAnsi="MS Gothic" w:cs="MS Gothic" w:hint="eastAsia"/>
          <w:sz w:val="24"/>
          <w:szCs w:val="24"/>
          <w:lang w:val="ja-JP" w:eastAsia="ja-JP"/>
        </w:rPr>
        <w:t>しかし、難聴を疑われる場合、最良のアドバイスは聴覚の専門家によるヒアリングテストを行うことです」とキム</w:t>
      </w:r>
      <w:r>
        <w:rPr>
          <w:sz w:val="24"/>
          <w:szCs w:val="24"/>
          <w:lang w:val="ja-JP" w:eastAsia="ja-JP"/>
        </w:rPr>
        <w:t xml:space="preserve"> </w:t>
      </w:r>
      <w:r>
        <w:rPr>
          <w:rFonts w:ascii="MS Gothic" w:eastAsia="MS Gothic" w:hAnsi="MS Gothic" w:cs="MS Gothic" w:hint="eastAsia"/>
          <w:sz w:val="24"/>
          <w:szCs w:val="24"/>
          <w:lang w:val="ja-JP" w:eastAsia="ja-JP"/>
        </w:rPr>
        <w:t>ルバーグは言います。</w:t>
      </w:r>
    </w:p>
    <w:p w14:paraId="5F920EBB" w14:textId="77777777" w:rsidR="003478E1" w:rsidRDefault="003478E1" w:rsidP="003478E1">
      <w:pPr>
        <w:rPr>
          <w:sz w:val="24"/>
          <w:szCs w:val="24"/>
          <w:lang w:val="ja-JP" w:eastAsia="ja-JP"/>
        </w:rPr>
      </w:pPr>
      <w:r w:rsidRPr="002068EC">
        <w:rPr>
          <w:rFonts w:ascii="MS Gothic" w:eastAsia="MS Gothic" w:hAnsi="MS Gothic" w:cs="MS Gothic" w:hint="eastAsia"/>
          <w:sz w:val="24"/>
          <w:szCs w:val="24"/>
          <w:lang w:val="ja-JP" w:eastAsia="ja-JP"/>
        </w:rPr>
        <w:t>報告「難聴</w:t>
      </w:r>
      <w:r w:rsidRPr="002068EC">
        <w:rPr>
          <w:sz w:val="24"/>
          <w:szCs w:val="24"/>
          <w:lang w:val="ja-JP" w:eastAsia="ja-JP"/>
        </w:rPr>
        <w:t xml:space="preserve"> - </w:t>
      </w:r>
      <w:r w:rsidRPr="002068EC">
        <w:rPr>
          <w:rFonts w:ascii="MS Gothic" w:eastAsia="MS Gothic" w:hAnsi="MS Gothic" w:cs="MS Gothic" w:hint="eastAsia"/>
          <w:sz w:val="24"/>
          <w:szCs w:val="24"/>
          <w:lang w:val="ja-JP" w:eastAsia="ja-JP"/>
        </w:rPr>
        <w:t>数字と費用」は</w:t>
      </w:r>
      <w:r w:rsidRPr="002068EC">
        <w:rPr>
          <w:sz w:val="24"/>
          <w:szCs w:val="24"/>
          <w:lang w:val="ja-JP" w:eastAsia="ja-JP"/>
        </w:rPr>
        <w:t>hear-it AISBL</w:t>
      </w:r>
      <w:r w:rsidRPr="002068EC">
        <w:rPr>
          <w:rFonts w:ascii="MS Gothic" w:eastAsia="MS Gothic" w:hAnsi="MS Gothic" w:cs="MS Gothic" w:hint="eastAsia"/>
          <w:sz w:val="24"/>
          <w:szCs w:val="24"/>
          <w:lang w:val="ja-JP" w:eastAsia="ja-JP"/>
        </w:rPr>
        <w:t>のためにロンドン</w:t>
      </w:r>
      <w:r w:rsidRPr="002068EC">
        <w:rPr>
          <w:sz w:val="24"/>
          <w:szCs w:val="24"/>
          <w:lang w:val="ja-JP" w:eastAsia="ja-JP"/>
        </w:rPr>
        <w:t xml:space="preserve"> </w:t>
      </w:r>
      <w:r w:rsidRPr="002068EC">
        <w:rPr>
          <w:rFonts w:ascii="MS Gothic" w:eastAsia="MS Gothic" w:hAnsi="MS Gothic" w:cs="MS Gothic" w:hint="eastAsia"/>
          <w:sz w:val="24"/>
          <w:szCs w:val="24"/>
          <w:lang w:val="ja-JP" w:eastAsia="ja-JP"/>
        </w:rPr>
        <w:t>ブルネル大学のマーク</w:t>
      </w:r>
      <w:r w:rsidRPr="002068EC">
        <w:rPr>
          <w:sz w:val="24"/>
          <w:szCs w:val="24"/>
          <w:lang w:val="ja-JP" w:eastAsia="ja-JP"/>
        </w:rPr>
        <w:t xml:space="preserve"> </w:t>
      </w:r>
      <w:r w:rsidRPr="002068EC">
        <w:rPr>
          <w:rFonts w:ascii="MS Gothic" w:eastAsia="MS Gothic" w:hAnsi="MS Gothic" w:cs="MS Gothic" w:hint="eastAsia"/>
          <w:sz w:val="24"/>
          <w:szCs w:val="24"/>
          <w:lang w:val="ja-JP" w:eastAsia="ja-JP"/>
        </w:rPr>
        <w:t>アザートン教授の補助と共にロンドン</w:t>
      </w:r>
      <w:r w:rsidRPr="002068EC">
        <w:rPr>
          <w:sz w:val="24"/>
          <w:szCs w:val="24"/>
          <w:lang w:val="ja-JP" w:eastAsia="ja-JP"/>
        </w:rPr>
        <w:t xml:space="preserve"> </w:t>
      </w:r>
      <w:r w:rsidRPr="002068EC">
        <w:rPr>
          <w:rFonts w:ascii="MS Gothic" w:eastAsia="MS Gothic" w:hAnsi="MS Gothic" w:cs="MS Gothic" w:hint="eastAsia"/>
          <w:sz w:val="24"/>
          <w:szCs w:val="24"/>
          <w:lang w:val="ja-JP" w:eastAsia="ja-JP"/>
        </w:rPr>
        <w:t>ブルネル大学のエメリタ</w:t>
      </w:r>
      <w:r w:rsidRPr="002068EC">
        <w:rPr>
          <w:sz w:val="24"/>
          <w:szCs w:val="24"/>
          <w:lang w:val="ja-JP" w:eastAsia="ja-JP"/>
        </w:rPr>
        <w:t xml:space="preserve"> </w:t>
      </w:r>
      <w:r w:rsidRPr="002068EC">
        <w:rPr>
          <w:rFonts w:ascii="MS Gothic" w:eastAsia="MS Gothic" w:hAnsi="MS Gothic" w:cs="MS Gothic" w:hint="eastAsia"/>
          <w:sz w:val="24"/>
          <w:szCs w:val="24"/>
          <w:lang w:val="ja-JP" w:eastAsia="ja-JP"/>
        </w:rPr>
        <w:t>ブリジェット</w:t>
      </w:r>
      <w:r w:rsidRPr="002068EC">
        <w:rPr>
          <w:sz w:val="24"/>
          <w:szCs w:val="24"/>
          <w:lang w:val="ja-JP" w:eastAsia="ja-JP"/>
        </w:rPr>
        <w:t xml:space="preserve"> </w:t>
      </w:r>
      <w:r w:rsidRPr="002068EC">
        <w:rPr>
          <w:rFonts w:ascii="MS Gothic" w:eastAsia="MS Gothic" w:hAnsi="MS Gothic" w:cs="MS Gothic" w:hint="eastAsia"/>
          <w:sz w:val="24"/>
          <w:szCs w:val="24"/>
          <w:lang w:val="ja-JP" w:eastAsia="ja-JP"/>
        </w:rPr>
        <w:t>シールド教授により行われました。</w:t>
      </w:r>
      <w:r w:rsidRPr="002068EC">
        <w:rPr>
          <w:sz w:val="24"/>
          <w:szCs w:val="24"/>
          <w:lang w:val="ja-JP" w:eastAsia="ja-JP"/>
        </w:rPr>
        <w:t xml:space="preserve"> </w:t>
      </w:r>
      <w:r w:rsidRPr="002068EC">
        <w:rPr>
          <w:rFonts w:ascii="MS Gothic" w:eastAsia="MS Gothic" w:hAnsi="MS Gothic" w:cs="MS Gothic" w:hint="eastAsia"/>
          <w:sz w:val="24"/>
          <w:szCs w:val="24"/>
          <w:lang w:val="ja-JP" w:eastAsia="ja-JP"/>
        </w:rPr>
        <w:t>２００６年、ブリジェット</w:t>
      </w:r>
      <w:r w:rsidRPr="002068EC">
        <w:rPr>
          <w:sz w:val="24"/>
          <w:szCs w:val="24"/>
          <w:lang w:val="ja-JP" w:eastAsia="ja-JP"/>
        </w:rPr>
        <w:t xml:space="preserve"> </w:t>
      </w:r>
      <w:r w:rsidRPr="002068EC">
        <w:rPr>
          <w:rFonts w:ascii="MS Gothic" w:eastAsia="MS Gothic" w:hAnsi="MS Gothic" w:cs="MS Gothic" w:hint="eastAsia"/>
          <w:sz w:val="24"/>
          <w:szCs w:val="24"/>
          <w:lang w:val="ja-JP" w:eastAsia="ja-JP"/>
        </w:rPr>
        <w:t>シールド教授は</w:t>
      </w:r>
      <w:r w:rsidRPr="002068EC">
        <w:rPr>
          <w:sz w:val="24"/>
          <w:szCs w:val="24"/>
          <w:lang w:val="ja-JP" w:eastAsia="ja-JP"/>
        </w:rPr>
        <w:t>hear-it AISBL</w:t>
      </w:r>
      <w:r w:rsidRPr="002068EC">
        <w:rPr>
          <w:rFonts w:ascii="MS Gothic" w:eastAsia="MS Gothic" w:hAnsi="MS Gothic" w:cs="MS Gothic" w:hint="eastAsia"/>
          <w:sz w:val="24"/>
          <w:szCs w:val="24"/>
          <w:lang w:val="ja-JP" w:eastAsia="ja-JP"/>
        </w:rPr>
        <w:t>のために最初の報告書「聴覚障害の社会費用と経済費用の評価」をまとめました。</w:t>
      </w:r>
    </w:p>
    <w:p w14:paraId="014C1253" w14:textId="72D61E87" w:rsidR="003478E1" w:rsidRPr="002068EC" w:rsidRDefault="003478E1" w:rsidP="003478E1">
      <w:pPr>
        <w:rPr>
          <w:sz w:val="24"/>
          <w:szCs w:val="24"/>
          <w:lang w:val="ja-JP" w:eastAsia="ja-JP"/>
        </w:rPr>
      </w:pPr>
      <w:r>
        <w:rPr>
          <w:b/>
          <w:sz w:val="24"/>
          <w:szCs w:val="24"/>
          <w:lang w:val="ja-JP" w:eastAsia="ja-JP"/>
        </w:rPr>
        <w:br/>
      </w:r>
      <w:r w:rsidRPr="00BE4B8D">
        <w:rPr>
          <w:b/>
          <w:sz w:val="24"/>
          <w:szCs w:val="24"/>
          <w:lang w:val="ja-JP" w:eastAsia="ja-JP"/>
        </w:rPr>
        <w:t>hear-it AISBL</w:t>
      </w:r>
      <w:r w:rsidRPr="00BE4B8D">
        <w:rPr>
          <w:rFonts w:ascii="MS Gothic" w:eastAsia="MS Gothic" w:hAnsi="MS Gothic" w:cs="MS Gothic" w:hint="eastAsia"/>
          <w:b/>
          <w:sz w:val="24"/>
          <w:szCs w:val="24"/>
          <w:lang w:val="ja-JP" w:eastAsia="ja-JP"/>
        </w:rPr>
        <w:t>について</w:t>
      </w:r>
      <w:r>
        <w:rPr>
          <w:sz w:val="24"/>
          <w:szCs w:val="24"/>
          <w:lang w:val="ja-JP" w:eastAsia="ja-JP"/>
        </w:rPr>
        <w:br/>
      </w:r>
      <w:r w:rsidRPr="002068EC">
        <w:rPr>
          <w:sz w:val="24"/>
          <w:szCs w:val="24"/>
          <w:lang w:val="ja-JP" w:eastAsia="ja-JP"/>
        </w:rPr>
        <w:t>Hear-it AISBL</w:t>
      </w:r>
      <w:r w:rsidRPr="002068EC">
        <w:rPr>
          <w:rFonts w:ascii="MS Gothic" w:eastAsia="MS Gothic" w:hAnsi="MS Gothic" w:cs="MS Gothic" w:hint="eastAsia"/>
          <w:sz w:val="24"/>
          <w:szCs w:val="24"/>
          <w:lang w:val="ja-JP" w:eastAsia="ja-JP"/>
        </w:rPr>
        <w:t>は国際的な非営利団体でありベルギーのブリュッセルに拠点を置きます。</w:t>
      </w:r>
      <w:r w:rsidRPr="002068EC">
        <w:rPr>
          <w:sz w:val="24"/>
          <w:szCs w:val="24"/>
          <w:lang w:val="ja-JP" w:eastAsia="ja-JP"/>
        </w:rPr>
        <w:t xml:space="preserve"> Hear-it AISBL</w:t>
      </w:r>
      <w:r w:rsidRPr="002068EC">
        <w:rPr>
          <w:rFonts w:ascii="MS Gothic" w:eastAsia="MS Gothic" w:hAnsi="MS Gothic" w:cs="MS Gothic" w:hint="eastAsia"/>
          <w:sz w:val="24"/>
          <w:szCs w:val="24"/>
          <w:lang w:val="ja-JP" w:eastAsia="ja-JP"/>
        </w:rPr>
        <w:t>の目的は、難聴とその人間と社会経済の結果に関する最新の科学的情報およびその他の関連情報、ならびに難聴を治療する可能性と利益を収集、処理、および流通させることです。</w:t>
      </w:r>
      <w:r w:rsidRPr="002068EC">
        <w:rPr>
          <w:sz w:val="24"/>
          <w:szCs w:val="24"/>
          <w:lang w:val="ja-JP" w:eastAsia="ja-JP"/>
        </w:rPr>
        <w:t xml:space="preserve"> Hear-it AISBL</w:t>
      </w:r>
      <w:r w:rsidRPr="002068EC">
        <w:rPr>
          <w:rFonts w:ascii="MS Gothic" w:eastAsia="MS Gothic" w:hAnsi="MS Gothic" w:cs="MS Gothic" w:hint="eastAsia"/>
          <w:sz w:val="24"/>
          <w:szCs w:val="24"/>
          <w:lang w:val="ja-JP" w:eastAsia="ja-JP"/>
        </w:rPr>
        <w:t>のメンバーには、</w:t>
      </w:r>
      <w:r w:rsidRPr="002068EC">
        <w:rPr>
          <w:sz w:val="24"/>
          <w:szCs w:val="24"/>
          <w:lang w:val="ja-JP" w:eastAsia="ja-JP"/>
        </w:rPr>
        <w:t>IFHOH</w:t>
      </w:r>
      <w:r w:rsidRPr="002068EC">
        <w:rPr>
          <w:rFonts w:ascii="MS Gothic" w:eastAsia="MS Gothic" w:hAnsi="MS Gothic" w:cs="MS Gothic" w:hint="eastAsia"/>
          <w:sz w:val="24"/>
          <w:szCs w:val="24"/>
          <w:lang w:val="ja-JP" w:eastAsia="ja-JP"/>
        </w:rPr>
        <w:t>（国際難聴者連盟）、</w:t>
      </w:r>
      <w:r w:rsidRPr="002068EC">
        <w:rPr>
          <w:sz w:val="24"/>
          <w:szCs w:val="24"/>
          <w:lang w:val="ja-JP" w:eastAsia="ja-JP"/>
        </w:rPr>
        <w:t>EFHOH</w:t>
      </w:r>
      <w:r w:rsidRPr="002068EC">
        <w:rPr>
          <w:rFonts w:ascii="MS Gothic" w:eastAsia="MS Gothic" w:hAnsi="MS Gothic" w:cs="MS Gothic" w:hint="eastAsia"/>
          <w:sz w:val="24"/>
          <w:szCs w:val="24"/>
          <w:lang w:val="ja-JP" w:eastAsia="ja-JP"/>
        </w:rPr>
        <w:t>（欧州難聴者連盟）、</w:t>
      </w:r>
      <w:r w:rsidRPr="002068EC">
        <w:rPr>
          <w:sz w:val="24"/>
          <w:szCs w:val="24"/>
          <w:lang w:val="ja-JP" w:eastAsia="ja-JP"/>
        </w:rPr>
        <w:t>AEA</w:t>
      </w:r>
      <w:r w:rsidRPr="002068EC">
        <w:rPr>
          <w:rFonts w:ascii="MS Gothic" w:eastAsia="MS Gothic" w:hAnsi="MS Gothic" w:cs="MS Gothic" w:hint="eastAsia"/>
          <w:sz w:val="24"/>
          <w:szCs w:val="24"/>
          <w:lang w:val="ja-JP" w:eastAsia="ja-JP"/>
        </w:rPr>
        <w:t>（欧州補聴器専門家協会）、および補聴器業界の個々のメンバーが含まれます。</w:t>
      </w:r>
      <w:r w:rsidRPr="002068EC">
        <w:rPr>
          <w:sz w:val="24"/>
          <w:szCs w:val="24"/>
          <w:lang w:val="ja-JP" w:eastAsia="ja-JP"/>
        </w:rPr>
        <w:t xml:space="preserve"> Hear-it AISBL</w:t>
      </w:r>
      <w:r w:rsidRPr="002068EC">
        <w:rPr>
          <w:rFonts w:ascii="MS Gothic" w:eastAsia="MS Gothic" w:hAnsi="MS Gothic" w:cs="MS Gothic" w:hint="eastAsia"/>
          <w:sz w:val="24"/>
          <w:szCs w:val="24"/>
          <w:lang w:val="ja-JP" w:eastAsia="ja-JP"/>
        </w:rPr>
        <w:t>は、ヒアリングと難聴に関する世界最大かつ大手ウェブサイトを運営しています。</w:t>
      </w:r>
      <w:r w:rsidRPr="002068EC">
        <w:rPr>
          <w:sz w:val="24"/>
          <w:szCs w:val="24"/>
          <w:lang w:val="ja-JP" w:eastAsia="ja-JP"/>
        </w:rPr>
        <w:t xml:space="preserve"> </w:t>
      </w:r>
      <w:hyperlink r:id="rId8" w:history="1">
        <w:r w:rsidRPr="004A1E77">
          <w:rPr>
            <w:rStyle w:val="Hyperlink"/>
            <w:sz w:val="24"/>
            <w:szCs w:val="24"/>
            <w:lang w:val="ja-JP" w:eastAsia="ja-JP"/>
          </w:rPr>
          <w:t>www.hear-it.org</w:t>
        </w:r>
      </w:hyperlink>
      <w:r>
        <w:rPr>
          <w:sz w:val="24"/>
          <w:szCs w:val="24"/>
          <w:lang w:val="ja-JP" w:eastAsia="ja-JP"/>
        </w:rPr>
        <w:t xml:space="preserve"> </w:t>
      </w:r>
    </w:p>
    <w:p w14:paraId="5E67AD54" w14:textId="1B5E0812" w:rsidR="003478E1" w:rsidRPr="00173658" w:rsidRDefault="003478E1" w:rsidP="003478E1">
      <w:pPr>
        <w:rPr>
          <w:sz w:val="24"/>
          <w:szCs w:val="24"/>
          <w:u w:val="single"/>
          <w:lang w:val="ja-JP" w:eastAsia="ja-JP"/>
        </w:rPr>
      </w:pPr>
      <w:r>
        <w:rPr>
          <w:rFonts w:ascii="MS Gothic" w:eastAsia="MS Gothic" w:hAnsi="MS Gothic" w:cs="MS Gothic"/>
          <w:sz w:val="24"/>
          <w:szCs w:val="24"/>
          <w:u w:val="single"/>
          <w:lang w:val="ja-JP" w:eastAsia="ja-JP"/>
        </w:rPr>
        <w:br/>
      </w:r>
      <w:r>
        <w:rPr>
          <w:rFonts w:ascii="MS Gothic" w:eastAsia="MS Gothic" w:hAnsi="MS Gothic" w:cs="MS Gothic" w:hint="eastAsia"/>
          <w:sz w:val="24"/>
          <w:szCs w:val="24"/>
          <w:u w:val="single"/>
          <w:lang w:val="ja-JP" w:eastAsia="ja-JP"/>
        </w:rPr>
        <w:t>詳しい情報</w:t>
      </w:r>
    </w:p>
    <w:p w14:paraId="4A714BAE" w14:textId="56320F32" w:rsidR="003478E1" w:rsidRPr="004B48F3" w:rsidRDefault="003478E1" w:rsidP="003478E1">
      <w:pPr>
        <w:rPr>
          <w:i/>
          <w:sz w:val="24"/>
          <w:szCs w:val="24"/>
          <w:lang w:val="ja-JP" w:eastAsia="ja-JP"/>
        </w:rPr>
      </w:pPr>
      <w:r w:rsidRPr="004B48F3">
        <w:rPr>
          <w:rFonts w:ascii="MS Gothic" w:eastAsia="MS Gothic" w:hAnsi="MS Gothic" w:cs="MS Gothic" w:hint="eastAsia"/>
          <w:i/>
          <w:sz w:val="24"/>
          <w:szCs w:val="24"/>
          <w:lang w:val="ja-JP" w:eastAsia="ja-JP"/>
        </w:rPr>
        <w:t>事務総長、キム</w:t>
      </w:r>
      <w:r w:rsidRPr="004B48F3">
        <w:rPr>
          <w:i/>
          <w:sz w:val="24"/>
          <w:szCs w:val="24"/>
          <w:lang w:val="ja-JP" w:eastAsia="ja-JP"/>
        </w:rPr>
        <w:t xml:space="preserve"> </w:t>
      </w:r>
      <w:r w:rsidRPr="004B48F3">
        <w:rPr>
          <w:rFonts w:ascii="MS Gothic" w:eastAsia="MS Gothic" w:hAnsi="MS Gothic" w:cs="MS Gothic" w:hint="eastAsia"/>
          <w:i/>
          <w:sz w:val="24"/>
          <w:szCs w:val="24"/>
          <w:lang w:val="ja-JP" w:eastAsia="ja-JP"/>
        </w:rPr>
        <w:t>ルバーグ、</w:t>
      </w:r>
      <w:r w:rsidRPr="004B48F3">
        <w:rPr>
          <w:i/>
          <w:sz w:val="24"/>
          <w:szCs w:val="24"/>
          <w:lang w:val="ja-JP" w:eastAsia="ja-JP"/>
        </w:rPr>
        <w:t>hear-it AISBL</w:t>
      </w:r>
      <w:r w:rsidRPr="004B48F3">
        <w:rPr>
          <w:rFonts w:ascii="MS Gothic" w:eastAsia="MS Gothic" w:hAnsi="MS Gothic" w:cs="MS Gothic" w:hint="eastAsia"/>
          <w:i/>
          <w:sz w:val="24"/>
          <w:szCs w:val="24"/>
          <w:lang w:val="ja-JP" w:eastAsia="ja-JP"/>
        </w:rPr>
        <w:t>、電話</w:t>
      </w:r>
      <w:r w:rsidRPr="004B48F3">
        <w:rPr>
          <w:i/>
          <w:sz w:val="24"/>
          <w:szCs w:val="24"/>
          <w:lang w:val="ja-JP" w:eastAsia="ja-JP"/>
        </w:rPr>
        <w:t>+45 40 300 500</w:t>
      </w:r>
      <w:r w:rsidRPr="004B48F3">
        <w:rPr>
          <w:rFonts w:ascii="MS Gothic" w:eastAsia="MS Gothic" w:hAnsi="MS Gothic" w:cs="MS Gothic" w:hint="eastAsia"/>
          <w:i/>
          <w:sz w:val="24"/>
          <w:szCs w:val="24"/>
          <w:lang w:val="ja-JP" w:eastAsia="ja-JP"/>
        </w:rPr>
        <w:t>（</w:t>
      </w:r>
      <w:r w:rsidRPr="004B48F3">
        <w:rPr>
          <w:i/>
          <w:sz w:val="24"/>
          <w:szCs w:val="24"/>
          <w:lang w:val="ja-JP" w:eastAsia="ja-JP"/>
        </w:rPr>
        <w:t>CET</w:t>
      </w:r>
      <w:r w:rsidRPr="004B48F3">
        <w:rPr>
          <w:rFonts w:ascii="MS Gothic" w:eastAsia="MS Gothic" w:hAnsi="MS Gothic" w:cs="MS Gothic" w:hint="eastAsia"/>
          <w:i/>
          <w:sz w:val="24"/>
          <w:szCs w:val="24"/>
          <w:lang w:val="ja-JP" w:eastAsia="ja-JP"/>
        </w:rPr>
        <w:t>）</w:t>
      </w:r>
      <w:r w:rsidRPr="004B48F3">
        <w:rPr>
          <w:i/>
          <w:sz w:val="24"/>
          <w:szCs w:val="24"/>
          <w:lang w:val="ja-JP" w:eastAsia="ja-JP"/>
        </w:rPr>
        <w:br/>
      </w:r>
      <w:r w:rsidRPr="004B48F3">
        <w:rPr>
          <w:rFonts w:ascii="MS Gothic" w:eastAsia="MS Gothic" w:hAnsi="MS Gothic" w:cs="MS Gothic" w:hint="eastAsia"/>
          <w:i/>
          <w:sz w:val="24"/>
          <w:szCs w:val="24"/>
          <w:lang w:val="ja-JP" w:eastAsia="ja-JP"/>
        </w:rPr>
        <w:t>編集用の高解像度写真はここにあります：</w:t>
      </w:r>
      <w:r w:rsidRPr="00A8475F">
        <w:rPr>
          <w:sz w:val="24"/>
          <w:szCs w:val="24"/>
          <w:lang w:val="de-DE" w:eastAsia="ja-JP"/>
        </w:rPr>
        <w:t>https://www.hear-it.org/editorial-photos</w:t>
      </w:r>
      <w:r w:rsidRPr="004B48F3">
        <w:rPr>
          <w:i/>
          <w:sz w:val="24"/>
          <w:szCs w:val="24"/>
          <w:lang w:val="ja-JP" w:eastAsia="ja-JP"/>
        </w:rPr>
        <w:t xml:space="preserve"> </w:t>
      </w:r>
      <w:r w:rsidRPr="004B48F3">
        <w:rPr>
          <w:i/>
          <w:sz w:val="24"/>
          <w:szCs w:val="24"/>
          <w:lang w:val="ja-JP" w:eastAsia="ja-JP"/>
        </w:rPr>
        <w:br/>
      </w:r>
      <w:r w:rsidRPr="004B48F3">
        <w:rPr>
          <w:rFonts w:ascii="MS Gothic" w:eastAsia="MS Gothic" w:hAnsi="MS Gothic" w:cs="MS Gothic" w:hint="eastAsia"/>
          <w:i/>
          <w:sz w:val="24"/>
          <w:szCs w:val="24"/>
          <w:lang w:val="ja-JP" w:eastAsia="ja-JP"/>
        </w:rPr>
        <w:t>聴力テストの受け方</w:t>
      </w:r>
      <w:r>
        <w:rPr>
          <w:rFonts w:ascii="MS Gothic" w:eastAsia="MS Gothic" w:hAnsi="MS Gothic" w:cs="MS Gothic" w:hint="eastAsia"/>
          <w:i/>
          <w:sz w:val="24"/>
          <w:szCs w:val="24"/>
          <w:lang w:val="ja-JP" w:eastAsia="ja-JP"/>
        </w:rPr>
        <w:t>：</w:t>
      </w:r>
      <w:r w:rsidRPr="00AD5826">
        <w:rPr>
          <w:rStyle w:val="Hyperlink"/>
          <w:i/>
          <w:sz w:val="24"/>
          <w:szCs w:val="24"/>
          <w:lang w:val="ja-JP" w:eastAsia="ja-JP"/>
        </w:rPr>
        <w:t>https://www.hear-it.org/the-hearing-test-3</w:t>
      </w:r>
    </w:p>
    <w:p w14:paraId="7771212F" w14:textId="77777777" w:rsidR="003478E1" w:rsidRDefault="003478E1" w:rsidP="003478E1">
      <w:pPr>
        <w:rPr>
          <w:sz w:val="24"/>
          <w:szCs w:val="24"/>
          <w:lang w:val="ja-JP" w:eastAsia="ja-JP"/>
        </w:rPr>
      </w:pPr>
      <w:r>
        <w:rPr>
          <w:rFonts w:ascii="MS Gothic" w:eastAsia="MS Gothic" w:hAnsi="MS Gothic" w:cs="MS Gothic" w:hint="eastAsia"/>
          <w:sz w:val="24"/>
          <w:szCs w:val="24"/>
          <w:lang w:val="ja-JP" w:eastAsia="ja-JP"/>
        </w:rPr>
        <w:t>質問やその他の要望は、</w:t>
      </w:r>
      <w:hyperlink r:id="rId9" w:history="1">
        <w:r>
          <w:rPr>
            <w:sz w:val="24"/>
            <w:szCs w:val="24"/>
            <w:u w:val="single"/>
            <w:lang w:val="ja-JP" w:eastAsia="ja-JP"/>
          </w:rPr>
          <w:t>editor @ hear-it.org</w:t>
        </w:r>
        <w:r>
          <w:rPr>
            <w:rStyle w:val="Hyperlink"/>
            <w:rFonts w:ascii="MS Gothic" w:eastAsia="MS Gothic" w:hAnsi="MS Gothic" w:cs="MS Gothic" w:hint="eastAsia"/>
            <w:sz w:val="24"/>
            <w:szCs w:val="24"/>
            <w:lang w:val="ja-JP" w:eastAsia="ja-JP"/>
          </w:rPr>
          <w:t>までメールを送ってください。</w:t>
        </w:r>
      </w:hyperlink>
      <w:r>
        <w:rPr>
          <w:sz w:val="24"/>
          <w:szCs w:val="24"/>
          <w:lang w:val="ja-JP" w:eastAsia="ja-JP"/>
        </w:rPr>
        <w:t xml:space="preserve"> </w:t>
      </w:r>
    </w:p>
    <w:p w14:paraId="4A12F325" w14:textId="77777777" w:rsidR="003478E1" w:rsidRPr="004476F1" w:rsidRDefault="003478E1" w:rsidP="003478E1">
      <w:pPr>
        <w:rPr>
          <w:sz w:val="24"/>
          <w:szCs w:val="24"/>
          <w:lang w:val="ja-JP" w:eastAsia="ja-JP"/>
        </w:rPr>
      </w:pPr>
      <w:r>
        <w:rPr>
          <w:rFonts w:ascii="MS Gothic" w:eastAsia="MS Gothic" w:hAnsi="MS Gothic" w:cs="MS Gothic" w:hint="eastAsia"/>
          <w:sz w:val="24"/>
          <w:szCs w:val="24"/>
          <w:lang w:val="ja-JP" w:eastAsia="ja-JP"/>
        </w:rPr>
        <w:t>ヒアリング、難聴、難聴の治療に関する一般情報は、</w:t>
      </w:r>
      <w:hyperlink r:id="rId10" w:history="1">
        <w:r>
          <w:rPr>
            <w:sz w:val="24"/>
            <w:szCs w:val="24"/>
            <w:u w:val="single"/>
            <w:lang w:val="ja-JP" w:eastAsia="ja-JP"/>
          </w:rPr>
          <w:t>www.hear-it.org</w:t>
        </w:r>
        <w:r>
          <w:rPr>
            <w:rStyle w:val="Hyperlink"/>
            <w:rFonts w:ascii="MS Gothic" w:eastAsia="MS Gothic" w:hAnsi="MS Gothic" w:cs="MS Gothic" w:hint="eastAsia"/>
            <w:sz w:val="24"/>
            <w:szCs w:val="24"/>
            <w:lang w:val="ja-JP" w:eastAsia="ja-JP"/>
          </w:rPr>
          <w:t>をご覧ください。</w:t>
        </w:r>
      </w:hyperlink>
      <w:r>
        <w:rPr>
          <w:sz w:val="24"/>
          <w:szCs w:val="24"/>
          <w:lang w:val="ja-JP" w:eastAsia="ja-JP"/>
        </w:rPr>
        <w:t xml:space="preserve"> </w:t>
      </w:r>
      <w:r>
        <w:rPr>
          <w:sz w:val="24"/>
          <w:szCs w:val="24"/>
          <w:lang w:val="ja-JP" w:eastAsia="ja-JP"/>
        </w:rPr>
        <w:br/>
      </w:r>
    </w:p>
    <w:p w14:paraId="773CB16F" w14:textId="77777777" w:rsidR="00EC5A8F" w:rsidRPr="0018405D" w:rsidRDefault="00EC5A8F" w:rsidP="001305A5">
      <w:pPr>
        <w:rPr>
          <w:lang w:val="en-US" w:eastAsia="ja-JP"/>
        </w:rPr>
      </w:pPr>
    </w:p>
    <w:sectPr w:rsidR="00EC5A8F" w:rsidRPr="0018405D" w:rsidSect="0087523F">
      <w:headerReference w:type="even" r:id="rId11"/>
      <w:headerReference w:type="default" r:id="rId12"/>
      <w:footerReference w:type="default" r:id="rId13"/>
      <w:headerReference w:type="first" r:id="rId14"/>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D42271"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D42271"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478E1"/>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227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314</Words>
  <Characters>1918</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2228</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2019-02-15T13:03:00Z</dcterms:created>
  <dcterms:modified xsi:type="dcterms:W3CDTF">2019-02-18T08:37:00Z</dcterms:modified>
</cp:coreProperties>
</file>